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94323" w14:textId="77777777" w:rsidR="00131C3F" w:rsidRDefault="00086D9F">
      <w:pPr>
        <w:spacing w:after="0"/>
      </w:pPr>
      <w:r>
        <w:rPr>
          <w:b/>
          <w:sz w:val="52"/>
        </w:rPr>
        <w:t xml:space="preserve">Dopamine-Serotonin Antagonists in Pediatric Primary Care </w:t>
      </w:r>
    </w:p>
    <w:p w14:paraId="6761862E" w14:textId="77777777" w:rsidR="00131C3F" w:rsidRDefault="00086D9F">
      <w:pPr>
        <w:spacing w:after="0"/>
        <w:jc w:val="right"/>
      </w:pPr>
      <w:r>
        <w:rPr>
          <w:b/>
          <w:sz w:val="24"/>
        </w:rPr>
        <w:t xml:space="preserve"> </w:t>
      </w:r>
    </w:p>
    <w:p w14:paraId="23658547" w14:textId="77777777" w:rsidR="00131C3F" w:rsidRDefault="00086D9F">
      <w:pPr>
        <w:spacing w:after="0"/>
        <w:jc w:val="right"/>
      </w:pPr>
      <w:r>
        <w:rPr>
          <w:b/>
          <w:sz w:val="24"/>
        </w:rPr>
        <w:t xml:space="preserve"> </w:t>
      </w:r>
    </w:p>
    <w:tbl>
      <w:tblPr>
        <w:tblStyle w:val="TableGrid"/>
        <w:tblW w:w="13133" w:type="dxa"/>
        <w:tblInd w:w="-148" w:type="dxa"/>
        <w:tblCellMar>
          <w:top w:w="2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1799"/>
        <w:gridCol w:w="1423"/>
        <w:gridCol w:w="2081"/>
        <w:gridCol w:w="1536"/>
        <w:gridCol w:w="1349"/>
        <w:gridCol w:w="1838"/>
        <w:gridCol w:w="1627"/>
        <w:gridCol w:w="1480"/>
      </w:tblGrid>
      <w:tr w:rsidR="007922B9" w14:paraId="61426226" w14:textId="77777777">
        <w:trPr>
          <w:trHeight w:val="1370"/>
        </w:trPr>
        <w:tc>
          <w:tcPr>
            <w:tcW w:w="17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B6C438" w14:textId="77777777" w:rsidR="00131C3F" w:rsidRDefault="00086D9F">
            <w:pPr>
              <w:ind w:left="4"/>
            </w:pPr>
            <w:r>
              <w:rPr>
                <w:b/>
                <w:sz w:val="28"/>
              </w:rPr>
              <w:t xml:space="preserve">Medication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92607F" w14:textId="77777777" w:rsidR="00131C3F" w:rsidRDefault="00086D9F">
            <w:pPr>
              <w:ind w:left="5"/>
            </w:pPr>
            <w:r>
              <w:rPr>
                <w:b/>
                <w:sz w:val="28"/>
              </w:rPr>
              <w:t xml:space="preserve">Brand Name 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8CE545" w14:textId="77777777" w:rsidR="00131C3F" w:rsidRDefault="00086D9F">
            <w:pPr>
              <w:ind w:left="2"/>
            </w:pPr>
            <w:r>
              <w:rPr>
                <w:b/>
                <w:sz w:val="28"/>
              </w:rPr>
              <w:t xml:space="preserve">FDA approval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444894" w14:textId="77777777" w:rsidR="00131C3F" w:rsidRDefault="00086D9F">
            <w:pPr>
              <w:ind w:left="5"/>
            </w:pPr>
            <w:r>
              <w:rPr>
                <w:b/>
                <w:sz w:val="28"/>
              </w:rPr>
              <w:t xml:space="preserve">Dosing forms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A13EAB" w14:textId="77777777" w:rsidR="00131C3F" w:rsidRDefault="00086D9F">
            <w:pPr>
              <w:ind w:left="5"/>
            </w:pPr>
            <w:r>
              <w:rPr>
                <w:b/>
                <w:sz w:val="28"/>
              </w:rPr>
              <w:t xml:space="preserve">Starting dose children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EDE4FC" w14:textId="77777777" w:rsidR="00131C3F" w:rsidRDefault="00086D9F">
            <w:pPr>
              <w:ind w:left="5"/>
            </w:pPr>
            <w:r>
              <w:rPr>
                <w:b/>
                <w:sz w:val="28"/>
              </w:rPr>
              <w:t xml:space="preserve">Starting dose adolescents 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768099" w14:textId="77777777" w:rsidR="00131C3F" w:rsidRDefault="00086D9F">
            <w:r>
              <w:rPr>
                <w:b/>
                <w:sz w:val="28"/>
              </w:rPr>
              <w:t xml:space="preserve">Target dosing aggression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FDED5" w14:textId="77777777" w:rsidR="009349AD" w:rsidRDefault="00086D9F">
            <w:pPr>
              <w:ind w:left="5" w:right="13"/>
              <w:rPr>
                <w:b/>
                <w:color w:val="000000" w:themeColor="text1"/>
                <w:sz w:val="28"/>
              </w:rPr>
            </w:pPr>
            <w:r>
              <w:rPr>
                <w:b/>
                <w:sz w:val="28"/>
              </w:rPr>
              <w:t>Target dosing psychosis</w:t>
            </w:r>
            <w:r w:rsidR="007922B9">
              <w:rPr>
                <w:b/>
                <w:color w:val="000000" w:themeColor="text1"/>
                <w:sz w:val="28"/>
              </w:rPr>
              <w:t>/</w:t>
            </w:r>
          </w:p>
          <w:p w14:paraId="7C303A88" w14:textId="4895A4CB" w:rsidR="00131C3F" w:rsidRDefault="007922B9">
            <w:pPr>
              <w:ind w:left="5" w:right="13"/>
            </w:pPr>
            <w:r>
              <w:rPr>
                <w:b/>
                <w:color w:val="000000" w:themeColor="text1"/>
                <w:sz w:val="28"/>
              </w:rPr>
              <w:t>Bipolar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7922B9" w14:paraId="4C2E84B4" w14:textId="77777777">
        <w:trPr>
          <w:trHeight w:val="13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37A0" w14:textId="77777777" w:rsidR="00131C3F" w:rsidRDefault="00086D9F">
            <w:pPr>
              <w:ind w:left="4"/>
            </w:pPr>
            <w:r>
              <w:rPr>
                <w:b/>
              </w:rPr>
              <w:t xml:space="preserve">Risperidone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DD94" w14:textId="77777777" w:rsidR="00131C3F" w:rsidRDefault="00086D9F">
            <w:pPr>
              <w:ind w:left="5"/>
            </w:pPr>
            <w:r>
              <w:t xml:space="preserve">Risperdal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3230" w14:textId="77777777" w:rsidR="00131C3F" w:rsidRDefault="00086D9F">
            <w:pPr>
              <w:ind w:left="2"/>
            </w:pPr>
            <w:r>
              <w:t xml:space="preserve">5-17 ASD +irritable </w:t>
            </w:r>
          </w:p>
          <w:p w14:paraId="23CD107D" w14:textId="1C6515FF" w:rsidR="00131C3F" w:rsidRDefault="00086D9F">
            <w:pPr>
              <w:spacing w:line="239" w:lineRule="auto"/>
              <w:ind w:left="2" w:right="84"/>
            </w:pPr>
            <w:r>
              <w:t xml:space="preserve">10-17 </w:t>
            </w:r>
            <w:r w:rsidRPr="009349AD">
              <w:rPr>
                <w:color w:val="000000" w:themeColor="text1"/>
              </w:rPr>
              <w:t>B</w:t>
            </w:r>
            <w:r w:rsidR="007922B9" w:rsidRPr="009349AD">
              <w:rPr>
                <w:color w:val="000000" w:themeColor="text1"/>
              </w:rPr>
              <w:t>ipolar Disorder (B</w:t>
            </w:r>
            <w:r w:rsidR="009349AD">
              <w:rPr>
                <w:color w:val="000000" w:themeColor="text1"/>
              </w:rPr>
              <w:t>D</w:t>
            </w:r>
            <w:r w:rsidR="007922B9" w:rsidRPr="009349AD">
              <w:rPr>
                <w:color w:val="000000" w:themeColor="text1"/>
              </w:rPr>
              <w:t>)</w:t>
            </w:r>
            <w:r w:rsidRPr="009349AD">
              <w:rPr>
                <w:color w:val="000000" w:themeColor="text1"/>
              </w:rPr>
              <w:t xml:space="preserve"> </w:t>
            </w:r>
            <w:r>
              <w:t xml:space="preserve">manic/mixed; 13-17 Schizophrenia </w:t>
            </w:r>
          </w:p>
          <w:p w14:paraId="0CFE55F8" w14:textId="77777777" w:rsidR="00131C3F" w:rsidRDefault="00086D9F">
            <w:pPr>
              <w:ind w:left="2"/>
            </w:pPr>
            <w:r>
              <w:t xml:space="preserve">6+ </w:t>
            </w:r>
            <w:proofErr w:type="spellStart"/>
            <w:r>
              <w:t>Tourettes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B44F" w14:textId="77777777" w:rsidR="00131C3F" w:rsidRDefault="00086D9F">
            <w:pPr>
              <w:ind w:left="5"/>
            </w:pPr>
            <w:r>
              <w:t xml:space="preserve">Tab: 0.25, 0.5, </w:t>
            </w:r>
          </w:p>
          <w:p w14:paraId="44F5EA6E" w14:textId="77777777" w:rsidR="00131C3F" w:rsidRDefault="00086D9F">
            <w:pPr>
              <w:ind w:left="5"/>
            </w:pPr>
            <w:r>
              <w:t xml:space="preserve">1, 2, 3, 4 mg </w:t>
            </w:r>
          </w:p>
          <w:p w14:paraId="292F4C7D" w14:textId="77777777" w:rsidR="00131C3F" w:rsidRDefault="00086D9F">
            <w:pPr>
              <w:ind w:left="5"/>
            </w:pPr>
            <w:r>
              <w:t xml:space="preserve">ODT: 0.25, </w:t>
            </w:r>
          </w:p>
          <w:p w14:paraId="169618AD" w14:textId="77777777" w:rsidR="00131C3F" w:rsidRDefault="00086D9F">
            <w:pPr>
              <w:ind w:left="5"/>
            </w:pPr>
            <w:r>
              <w:t xml:space="preserve">0.5,1,2,3,4  </w:t>
            </w:r>
          </w:p>
          <w:p w14:paraId="173D6058" w14:textId="77777777" w:rsidR="00131C3F" w:rsidRDefault="00086D9F">
            <w:pPr>
              <w:ind w:left="5"/>
            </w:pPr>
            <w:r>
              <w:t xml:space="preserve">SOL: 1 mg/ml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BFD" w14:textId="4D311F62" w:rsidR="00131C3F" w:rsidRDefault="00086D9F">
            <w:pPr>
              <w:ind w:left="5"/>
            </w:pPr>
            <w:r>
              <w:t xml:space="preserve">0.25 </w:t>
            </w:r>
            <w:r w:rsidR="00EF08A6">
              <w:t xml:space="preserve">mg </w:t>
            </w:r>
            <w:r>
              <w:t xml:space="preserve">HS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6F57" w14:textId="063D2C35" w:rsidR="00131C3F" w:rsidRDefault="00086D9F">
            <w:pPr>
              <w:ind w:left="5"/>
            </w:pPr>
            <w:r>
              <w:t>0.25-0.5</w:t>
            </w:r>
            <w:r w:rsidR="00EF08A6">
              <w:t xml:space="preserve"> mg</w:t>
            </w:r>
            <w:r>
              <w:t xml:space="preserve"> HS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52EB" w14:textId="77777777" w:rsidR="00131C3F" w:rsidRDefault="00086D9F">
            <w:r>
              <w:t xml:space="preserve">1-2 mg/d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D405" w14:textId="77777777" w:rsidR="00131C3F" w:rsidRDefault="00086D9F">
            <w:pPr>
              <w:ind w:left="5"/>
            </w:pPr>
            <w:r>
              <w:t xml:space="preserve">2-4 mg </w:t>
            </w:r>
          </w:p>
        </w:tc>
      </w:tr>
      <w:tr w:rsidR="007922B9" w14:paraId="0D73BB71" w14:textId="77777777" w:rsidTr="009349AD">
        <w:trPr>
          <w:trHeight w:val="10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D2C5" w14:textId="77777777" w:rsidR="00131C3F" w:rsidRDefault="00086D9F">
            <w:pPr>
              <w:ind w:left="4"/>
            </w:pPr>
            <w:r>
              <w:rPr>
                <w:b/>
              </w:rPr>
              <w:t xml:space="preserve">Aripiprazole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A031" w14:textId="77777777" w:rsidR="00131C3F" w:rsidRDefault="00086D9F">
            <w:pPr>
              <w:ind w:left="5"/>
            </w:pPr>
            <w:r>
              <w:t xml:space="preserve">Abilify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3C5C" w14:textId="77777777" w:rsidR="00131C3F" w:rsidRDefault="00086D9F">
            <w:pPr>
              <w:ind w:left="2"/>
            </w:pPr>
            <w:r>
              <w:t xml:space="preserve">6-17 ASD + </w:t>
            </w:r>
            <w:r>
              <w:t xml:space="preserve">irritable; </w:t>
            </w:r>
          </w:p>
          <w:p w14:paraId="3D9976FB" w14:textId="77777777" w:rsidR="00131C3F" w:rsidRDefault="00086D9F">
            <w:pPr>
              <w:ind w:left="2"/>
            </w:pPr>
            <w:r>
              <w:t xml:space="preserve">10-17 BD </w:t>
            </w:r>
          </w:p>
          <w:p w14:paraId="437641B1" w14:textId="77777777" w:rsidR="00131C3F" w:rsidRDefault="00086D9F">
            <w:pPr>
              <w:ind w:left="2"/>
            </w:pPr>
            <w:r>
              <w:t xml:space="preserve">(manic/mixed); </w:t>
            </w:r>
          </w:p>
          <w:p w14:paraId="150604CC" w14:textId="7959DADB" w:rsidR="00131C3F" w:rsidRDefault="00086D9F" w:rsidP="009349AD">
            <w:pPr>
              <w:ind w:left="2"/>
            </w:pPr>
            <w:r>
              <w:t xml:space="preserve">6-18 </w:t>
            </w:r>
            <w:proofErr w:type="spellStart"/>
            <w:r>
              <w:t>Tourettes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C068" w14:textId="77777777" w:rsidR="00131C3F" w:rsidRDefault="00086D9F">
            <w:pPr>
              <w:ind w:left="5"/>
            </w:pPr>
            <w:r>
              <w:t xml:space="preserve">2,5,10,15, </w:t>
            </w:r>
          </w:p>
          <w:p w14:paraId="55CC1565" w14:textId="77777777" w:rsidR="00131C3F" w:rsidRDefault="00086D9F">
            <w:pPr>
              <w:ind w:left="5"/>
            </w:pPr>
            <w:proofErr w:type="gramStart"/>
            <w:r>
              <w:t>20,30 tab</w:t>
            </w:r>
            <w:proofErr w:type="gramEnd"/>
            <w:r>
              <w:t xml:space="preserve"> ODT </w:t>
            </w:r>
          </w:p>
          <w:p w14:paraId="115DA5B3" w14:textId="77777777" w:rsidR="00131C3F" w:rsidRDefault="00086D9F">
            <w:pPr>
              <w:ind w:left="5"/>
            </w:pPr>
            <w:r>
              <w:t xml:space="preserve">10, 15 mg </w:t>
            </w:r>
          </w:p>
          <w:p w14:paraId="50AA8DFB" w14:textId="77777777" w:rsidR="00131C3F" w:rsidRDefault="00086D9F">
            <w:pPr>
              <w:ind w:left="5"/>
            </w:pPr>
            <w:r>
              <w:t xml:space="preserve">SOL 1mg/ml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BABD" w14:textId="77777777" w:rsidR="00131C3F" w:rsidRDefault="00086D9F">
            <w:pPr>
              <w:ind w:left="5"/>
            </w:pPr>
            <w:r>
              <w:t xml:space="preserve">2 mg QD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B55B" w14:textId="31F6FEFA" w:rsidR="00131C3F" w:rsidRDefault="00086D9F">
            <w:pPr>
              <w:ind w:left="5"/>
            </w:pPr>
            <w:r>
              <w:t>2-5 mg</w:t>
            </w:r>
            <w:r w:rsidR="00EF08A6">
              <w:t>/day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55F2" w14:textId="0D530C63" w:rsidR="00131C3F" w:rsidRDefault="00086D9F">
            <w:r>
              <w:t xml:space="preserve">2-10 mg </w:t>
            </w:r>
            <w:r w:rsidR="00EF08A6">
              <w:t>/day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28B7" w14:textId="77777777" w:rsidR="00131C3F" w:rsidRDefault="00086D9F">
            <w:pPr>
              <w:ind w:left="5"/>
            </w:pPr>
            <w:r>
              <w:t xml:space="preserve">10-30 mg </w:t>
            </w:r>
          </w:p>
        </w:tc>
      </w:tr>
      <w:tr w:rsidR="007922B9" w14:paraId="038B8F41" w14:textId="77777777">
        <w:trPr>
          <w:trHeight w:val="54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920D" w14:textId="77777777" w:rsidR="00131C3F" w:rsidRDefault="00086D9F">
            <w:pPr>
              <w:ind w:left="4"/>
            </w:pPr>
            <w:r>
              <w:rPr>
                <w:b/>
              </w:rPr>
              <w:t xml:space="preserve">Lurasidone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D8CF" w14:textId="77777777" w:rsidR="00131C3F" w:rsidRDefault="00086D9F">
            <w:pPr>
              <w:ind w:left="5"/>
            </w:pPr>
            <w:r>
              <w:t xml:space="preserve">Latuda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601B" w14:textId="77777777" w:rsidR="00131C3F" w:rsidRDefault="00086D9F">
            <w:pPr>
              <w:ind w:left="2"/>
            </w:pPr>
            <w:r>
              <w:t xml:space="preserve">10-17 BD (Dep) </w:t>
            </w:r>
          </w:p>
          <w:p w14:paraId="50CEBCA8" w14:textId="77777777" w:rsidR="00131C3F" w:rsidRDefault="00086D9F">
            <w:pPr>
              <w:ind w:left="2"/>
            </w:pPr>
            <w:r>
              <w:t xml:space="preserve">13-17 Schizophrenia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527F" w14:textId="77777777" w:rsidR="00131C3F" w:rsidRDefault="00086D9F">
            <w:pPr>
              <w:ind w:left="5"/>
            </w:pPr>
            <w:r>
              <w:t xml:space="preserve">20, 40, 60, 80 mg tab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A754" w14:textId="77777777" w:rsidR="00131C3F" w:rsidRDefault="00086D9F">
            <w:pPr>
              <w:ind w:left="5"/>
            </w:pPr>
            <w:r>
              <w:t xml:space="preserve">--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2F83" w14:textId="77777777" w:rsidR="00131C3F" w:rsidRDefault="00086D9F">
            <w:pPr>
              <w:ind w:left="5"/>
            </w:pPr>
            <w:r>
              <w:t xml:space="preserve">20 mg QD </w:t>
            </w:r>
          </w:p>
          <w:p w14:paraId="470480F1" w14:textId="77777777" w:rsidR="00131C3F" w:rsidRDefault="00086D9F">
            <w:pPr>
              <w:ind w:left="5"/>
            </w:pPr>
            <w:r>
              <w:t xml:space="preserve">(w/ food)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7AEA" w14:textId="77777777" w:rsidR="00131C3F" w:rsidRDefault="00086D9F">
            <w:r>
              <w:t xml:space="preserve">20-40 mg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22EC" w14:textId="77777777" w:rsidR="00131C3F" w:rsidRDefault="00086D9F">
            <w:pPr>
              <w:ind w:left="5"/>
            </w:pPr>
            <w:r>
              <w:t xml:space="preserve">40-80 mg </w:t>
            </w:r>
          </w:p>
        </w:tc>
      </w:tr>
      <w:tr w:rsidR="007922B9" w14:paraId="1C322452" w14:textId="77777777">
        <w:trPr>
          <w:trHeight w:val="1891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6A16" w14:textId="77777777" w:rsidR="00131C3F" w:rsidRDefault="00086D9F">
            <w:pPr>
              <w:ind w:left="4"/>
            </w:pPr>
            <w:r>
              <w:rPr>
                <w:b/>
              </w:rPr>
              <w:t xml:space="preserve">Quetiapine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8DAE" w14:textId="77777777" w:rsidR="00131C3F" w:rsidRDefault="00086D9F">
            <w:pPr>
              <w:ind w:left="5"/>
            </w:pPr>
            <w:r>
              <w:t xml:space="preserve">Seroquel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352F" w14:textId="77777777" w:rsidR="00131C3F" w:rsidRDefault="00086D9F">
            <w:pPr>
              <w:ind w:left="2"/>
            </w:pPr>
            <w:r>
              <w:t xml:space="preserve">10-17 BD (Manic); </w:t>
            </w:r>
          </w:p>
          <w:p w14:paraId="233E3846" w14:textId="77777777" w:rsidR="00131C3F" w:rsidRDefault="00086D9F">
            <w:pPr>
              <w:ind w:left="2"/>
            </w:pPr>
            <w:r>
              <w:t xml:space="preserve">13-17 Schizophrenia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93FF" w14:textId="77777777" w:rsidR="00131C3F" w:rsidRDefault="00086D9F">
            <w:pPr>
              <w:ind w:left="5"/>
            </w:pPr>
            <w:r>
              <w:t xml:space="preserve">Tab: </w:t>
            </w:r>
          </w:p>
          <w:p w14:paraId="48976AD0" w14:textId="77777777" w:rsidR="00131C3F" w:rsidRDefault="00086D9F">
            <w:pPr>
              <w:spacing w:line="239" w:lineRule="auto"/>
              <w:ind w:left="5" w:right="140"/>
            </w:pPr>
            <w:r>
              <w:t xml:space="preserve">25,50,100, 200, 300, 400 </w:t>
            </w:r>
            <w:proofErr w:type="gramStart"/>
            <w:r>
              <w:t>mg;  ER</w:t>
            </w:r>
            <w:proofErr w:type="gramEnd"/>
            <w:r>
              <w:t xml:space="preserve"> tab: </w:t>
            </w:r>
          </w:p>
          <w:p w14:paraId="73E98AD8" w14:textId="77777777" w:rsidR="00131C3F" w:rsidRDefault="00086D9F">
            <w:pPr>
              <w:ind w:left="5"/>
            </w:pPr>
            <w:r>
              <w:t xml:space="preserve">50,150,200, </w:t>
            </w:r>
          </w:p>
          <w:p w14:paraId="61808624" w14:textId="77777777" w:rsidR="00131C3F" w:rsidRDefault="00086D9F">
            <w:pPr>
              <w:ind w:left="5"/>
            </w:pPr>
            <w:r>
              <w:t xml:space="preserve">300, 400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EB8" w14:textId="77777777" w:rsidR="00131C3F" w:rsidRDefault="00086D9F">
            <w:pPr>
              <w:ind w:left="5"/>
            </w:pPr>
            <w:r>
              <w:t xml:space="preserve">--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C1F1" w14:textId="77777777" w:rsidR="00131C3F" w:rsidRDefault="00086D9F">
            <w:pPr>
              <w:ind w:left="5"/>
            </w:pPr>
            <w:r>
              <w:t xml:space="preserve">12.5-25 mg BID;  </w:t>
            </w:r>
          </w:p>
          <w:p w14:paraId="30BCFDC3" w14:textId="77777777" w:rsidR="00131C3F" w:rsidRDefault="00086D9F">
            <w:pPr>
              <w:ind w:left="5"/>
            </w:pPr>
            <w:r>
              <w:t xml:space="preserve">ER 25-50 mg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FC07" w14:textId="77777777" w:rsidR="00131C3F" w:rsidRDefault="00086D9F">
            <w:r>
              <w:t>50-</w:t>
            </w:r>
            <w:proofErr w:type="gramStart"/>
            <w:r>
              <w:t>200  mg</w:t>
            </w:r>
            <w:proofErr w:type="gramEnd"/>
            <w:r>
              <w:t xml:space="preserve"> </w:t>
            </w:r>
          </w:p>
          <w:p w14:paraId="5D5FF90E" w14:textId="69530E3F" w:rsidR="00EF08A6" w:rsidRDefault="00EF08A6">
            <w:r>
              <w:t>Divided doses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8E78" w14:textId="77777777" w:rsidR="00131C3F" w:rsidRDefault="00086D9F">
            <w:pPr>
              <w:ind w:left="5"/>
            </w:pPr>
            <w:r>
              <w:t xml:space="preserve">400-800 mg </w:t>
            </w:r>
          </w:p>
          <w:p w14:paraId="45E27869" w14:textId="16F9C2BF" w:rsidR="00EF08A6" w:rsidRDefault="00EF08A6">
            <w:pPr>
              <w:ind w:left="5"/>
            </w:pPr>
            <w:r>
              <w:t>Divided doses</w:t>
            </w:r>
          </w:p>
        </w:tc>
      </w:tr>
      <w:tr w:rsidR="007922B9" w14:paraId="3ED732D8" w14:textId="77777777" w:rsidTr="00166CEA">
        <w:trPr>
          <w:trHeight w:val="178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1EE7" w14:textId="77777777" w:rsidR="00131C3F" w:rsidRDefault="00086D9F">
            <w:pPr>
              <w:ind w:left="4"/>
            </w:pPr>
            <w:r>
              <w:rPr>
                <w:b/>
              </w:rPr>
              <w:t xml:space="preserve">Olanzapine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7D7" w14:textId="77777777" w:rsidR="00131C3F" w:rsidRDefault="00086D9F">
            <w:pPr>
              <w:ind w:left="5"/>
            </w:pPr>
            <w:r>
              <w:t xml:space="preserve">Zyprexa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975E" w14:textId="77777777" w:rsidR="00131C3F" w:rsidRDefault="00086D9F">
            <w:pPr>
              <w:spacing w:line="239" w:lineRule="auto"/>
              <w:ind w:left="2" w:right="292"/>
            </w:pPr>
            <w:r>
              <w:t xml:space="preserve">10-17 BD (acute depression) 13-17 BDI acute mania </w:t>
            </w:r>
          </w:p>
          <w:p w14:paraId="5C3FB6D5" w14:textId="77777777" w:rsidR="00131C3F" w:rsidRDefault="00086D9F">
            <w:pPr>
              <w:ind w:left="2"/>
            </w:pPr>
            <w:r>
              <w:t xml:space="preserve">13-17 Schizophrenia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E060" w14:textId="77777777" w:rsidR="00131C3F" w:rsidRDefault="00086D9F">
            <w:pPr>
              <w:spacing w:line="239" w:lineRule="auto"/>
              <w:ind w:left="5"/>
            </w:pPr>
            <w:r>
              <w:t xml:space="preserve">Tab: 2.5, 5, 7.5, 10, 15, 20 mg </w:t>
            </w:r>
          </w:p>
          <w:p w14:paraId="608D71EE" w14:textId="77777777" w:rsidR="00131C3F" w:rsidRDefault="00086D9F">
            <w:pPr>
              <w:ind w:left="5" w:right="260"/>
              <w:jc w:val="both"/>
            </w:pPr>
            <w:r>
              <w:t>ODT (</w:t>
            </w:r>
            <w:proofErr w:type="spellStart"/>
            <w:r>
              <w:t>Zydis</w:t>
            </w:r>
            <w:proofErr w:type="spellEnd"/>
            <w:r>
              <w:t xml:space="preserve">): 5, 10, 15, 20 mg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9400" w14:textId="5DFD112A" w:rsidR="00131C3F" w:rsidRDefault="00086D9F">
            <w:pPr>
              <w:ind w:left="5"/>
            </w:pPr>
            <w:r>
              <w:t xml:space="preserve">2.5 mg </w:t>
            </w:r>
            <w:r w:rsidR="00EF08A6">
              <w:t>QD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83FD" w14:textId="13A76FC1" w:rsidR="00131C3F" w:rsidRDefault="00086D9F">
            <w:pPr>
              <w:ind w:left="5"/>
            </w:pPr>
            <w:r>
              <w:t xml:space="preserve">2.5-5 mg </w:t>
            </w:r>
            <w:r w:rsidR="00EF08A6">
              <w:t>QD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5F65" w14:textId="77777777" w:rsidR="00131C3F" w:rsidRDefault="00086D9F">
            <w:r>
              <w:t xml:space="preserve">2.5-10 mg Note: </w:t>
            </w:r>
            <w:proofErr w:type="gramStart"/>
            <w:r>
              <w:rPr>
                <w:b/>
              </w:rPr>
              <w:t>generally</w:t>
            </w:r>
            <w:proofErr w:type="gramEnd"/>
            <w:r>
              <w:rPr>
                <w:b/>
              </w:rPr>
              <w:t xml:space="preserve"> only used in ED for acute agitation or some cases of Eating disorders</w:t>
            </w:r>
            <w: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8167" w14:textId="77777777" w:rsidR="00131C3F" w:rsidRDefault="00086D9F">
            <w:pPr>
              <w:ind w:left="5"/>
            </w:pPr>
            <w:r>
              <w:t xml:space="preserve">10-20 mg QD </w:t>
            </w:r>
          </w:p>
        </w:tc>
      </w:tr>
    </w:tbl>
    <w:p w14:paraId="3773CE54" w14:textId="7EC45C9E" w:rsidR="00131C3F" w:rsidRDefault="00086D9F" w:rsidP="00166CEA">
      <w:pPr>
        <w:spacing w:after="26"/>
        <w:ind w:right="18"/>
        <w:jc w:val="right"/>
      </w:pPr>
      <w:r>
        <w:rPr>
          <w:sz w:val="16"/>
        </w:rPr>
        <w:t xml:space="preserve"> </w:t>
      </w:r>
      <w:r w:rsidR="002C425F">
        <w:rPr>
          <w:b/>
          <w:sz w:val="20"/>
        </w:rPr>
        <w:t>03/24</w:t>
      </w:r>
      <w:r>
        <w:rPr>
          <w:b/>
          <w:sz w:val="20"/>
        </w:rPr>
        <w:t xml:space="preserve"> </w:t>
      </w:r>
    </w:p>
    <w:p w14:paraId="70BF2CF4" w14:textId="77777777" w:rsidR="00131C3F" w:rsidRDefault="00131C3F">
      <w:pPr>
        <w:sectPr w:rsidR="00131C3F" w:rsidSect="00024BEC">
          <w:pgSz w:w="15840" w:h="12240" w:orient="landscape"/>
          <w:pgMar w:top="1152" w:right="1382" w:bottom="1008" w:left="1598" w:header="720" w:footer="720" w:gutter="0"/>
          <w:cols w:space="720"/>
        </w:sectPr>
      </w:pPr>
    </w:p>
    <w:p w14:paraId="712C6E92" w14:textId="77777777" w:rsidR="00131C3F" w:rsidRDefault="00086D9F">
      <w:pPr>
        <w:spacing w:after="0"/>
        <w:ind w:left="-1440" w:right="1080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09AC076" wp14:editId="67B3B501">
            <wp:simplePos x="0" y="0"/>
            <wp:positionH relativeFrom="margin">
              <wp:posOffset>-1432560</wp:posOffset>
            </wp:positionH>
            <wp:positionV relativeFrom="page">
              <wp:posOffset>1239520</wp:posOffset>
            </wp:positionV>
            <wp:extent cx="10058400" cy="7772400"/>
            <wp:effectExtent l="0" t="0" r="0" b="0"/>
            <wp:wrapTopAndBottom/>
            <wp:docPr id="561" name="Picture 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31C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3F"/>
    <w:rsid w:val="00024BEC"/>
    <w:rsid w:val="00086D9F"/>
    <w:rsid w:val="00131C3F"/>
    <w:rsid w:val="00166CEA"/>
    <w:rsid w:val="002C425F"/>
    <w:rsid w:val="007922B9"/>
    <w:rsid w:val="009349AD"/>
    <w:rsid w:val="00ED29D7"/>
    <w:rsid w:val="00E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0C10"/>
  <w15:docId w15:val="{E17ECBB9-E06E-483E-9F2A-99E88D1E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F08A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2.png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2.png</dc:title>
  <dc:subject/>
  <dc:creator>Fornari, Victor</dc:creator>
  <cp:keywords/>
  <cp:lastModifiedBy>Bhatia, Ira</cp:lastModifiedBy>
  <cp:revision>4</cp:revision>
  <cp:lastPrinted>2024-10-16T14:30:00Z</cp:lastPrinted>
  <dcterms:created xsi:type="dcterms:W3CDTF">2024-03-26T20:42:00Z</dcterms:created>
  <dcterms:modified xsi:type="dcterms:W3CDTF">2024-10-16T14:35:00Z</dcterms:modified>
</cp:coreProperties>
</file>